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12" w:rsidRPr="00FD4A47" w:rsidRDefault="00C65012" w:rsidP="00FD4A47">
      <w:pPr>
        <w:spacing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D4A47">
        <w:rPr>
          <w:rFonts w:ascii="Times New Roman" w:hAnsi="Times New Roman" w:cs="Times New Roman"/>
          <w:b/>
          <w:sz w:val="24"/>
          <w:u w:val="single"/>
        </w:rPr>
        <w:t>Human Cloning</w:t>
      </w:r>
    </w:p>
    <w:p w:rsidR="00C65012" w:rsidRPr="00FD4A47" w:rsidRDefault="00C65012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Cloning can be said to be the production of genetically identical organisms via somatic cell nuclear transfer to produce identical copies of an organism in question.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Human cloning is the creation of a genetically identical copy of a human. The term is generally used to refer to artificial human cloning, which is the reproduction of human cells and tissue.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Two commonly discussed</w:t>
      </w:r>
      <w:bookmarkStart w:id="0" w:name="_GoBack"/>
      <w:bookmarkEnd w:id="0"/>
      <w:r w:rsidRPr="00FD4A47">
        <w:rPr>
          <w:rFonts w:ascii="Times New Roman" w:hAnsi="Times New Roman" w:cs="Times New Roman"/>
          <w:sz w:val="24"/>
        </w:rPr>
        <w:t xml:space="preserve"> types of theoretical human cloning are: therapeutic cloning and reproductive cloning.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Therapeutic cloning would involve cloning cells from a human for use in medicine and transplants, and is an active area of research, but is not in medical practice anywhere in the world, as of April 2017.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Two common methods of therapeutic cloning that are being researched are somatic-cell nuclear transfer and, more recently, pluripotent stem cell induction.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In somat</w:t>
      </w:r>
      <w:r w:rsidRPr="00FD4A47">
        <w:rPr>
          <w:rFonts w:ascii="Times New Roman" w:hAnsi="Times New Roman" w:cs="Times New Roman"/>
          <w:sz w:val="24"/>
        </w:rPr>
        <w:t>ic cell nuclear transfer (SCNT</w:t>
      </w:r>
      <w:r w:rsidRPr="00FD4A47">
        <w:rPr>
          <w:rFonts w:ascii="Times New Roman" w:hAnsi="Times New Roman" w:cs="Times New Roman"/>
          <w:sz w:val="24"/>
        </w:rPr>
        <w:t xml:space="preserve">), the nucleus of a somatic cell is taken from a donor and transplanted into a host egg cell, which had its own genetic material removed previously, making it an enucleated egg.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After the donor somatic cell genetic material is transferred into the host oocyte with a micropipette, the somatic cell genetic material is fused with the egg using an electric current.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Once the two cells have fused, the new cell can be permitted to grow in </w:t>
      </w:r>
      <w:r w:rsidRPr="00FD4A47">
        <w:rPr>
          <w:rFonts w:ascii="Times New Roman" w:hAnsi="Times New Roman" w:cs="Times New Roman"/>
          <w:sz w:val="24"/>
        </w:rPr>
        <w:t>a surrogate or artificially.</w:t>
      </w:r>
      <w:r w:rsidRPr="00FD4A47">
        <w:rPr>
          <w:rFonts w:ascii="Times New Roman" w:hAnsi="Times New Roman" w:cs="Times New Roman"/>
          <w:sz w:val="24"/>
        </w:rPr>
        <w:t xml:space="preserve"> This is the process that was used to succ</w:t>
      </w:r>
      <w:r w:rsidRPr="00FD4A47">
        <w:rPr>
          <w:rFonts w:ascii="Times New Roman" w:hAnsi="Times New Roman" w:cs="Times New Roman"/>
          <w:sz w:val="24"/>
        </w:rPr>
        <w:t>essfully clone Dolly the sheep</w:t>
      </w:r>
      <w:r w:rsidRPr="00FD4A47">
        <w:rPr>
          <w:rFonts w:ascii="Times New Roman" w:hAnsi="Times New Roman" w:cs="Times New Roman"/>
          <w:sz w:val="24"/>
        </w:rPr>
        <w:t>.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Creating i</w:t>
      </w:r>
      <w:r w:rsidRPr="00FD4A47">
        <w:rPr>
          <w:rFonts w:ascii="Times New Roman" w:hAnsi="Times New Roman" w:cs="Times New Roman"/>
          <w:sz w:val="24"/>
        </w:rPr>
        <w:t>nduced pluripotent stem cells (iPSCs</w:t>
      </w:r>
      <w:r w:rsidRPr="00FD4A47">
        <w:rPr>
          <w:rFonts w:ascii="Times New Roman" w:hAnsi="Times New Roman" w:cs="Times New Roman"/>
          <w:sz w:val="24"/>
        </w:rPr>
        <w:t xml:space="preserve">) is a long and inefficient process. </w:t>
      </w:r>
      <w:r w:rsidR="00FD4A47" w:rsidRPr="00FD4A47">
        <w:rPr>
          <w:rFonts w:ascii="Times New Roman" w:hAnsi="Times New Roman" w:cs="Times New Roman"/>
          <w:sz w:val="24"/>
        </w:rPr>
        <w:t>During the process, a</w:t>
      </w:r>
      <w:r w:rsidRPr="00FD4A47">
        <w:rPr>
          <w:rFonts w:ascii="Times New Roman" w:hAnsi="Times New Roman" w:cs="Times New Roman"/>
          <w:sz w:val="24"/>
        </w:rPr>
        <w:t xml:space="preserve"> specific set of genes, ofte</w:t>
      </w:r>
      <w:r w:rsidRPr="00FD4A47">
        <w:rPr>
          <w:rFonts w:ascii="Times New Roman" w:hAnsi="Times New Roman" w:cs="Times New Roman"/>
          <w:sz w:val="24"/>
        </w:rPr>
        <w:t>n called reprogramming factors</w:t>
      </w:r>
      <w:r w:rsidRPr="00FD4A47">
        <w:rPr>
          <w:rFonts w:ascii="Times New Roman" w:hAnsi="Times New Roman" w:cs="Times New Roman"/>
          <w:sz w:val="24"/>
        </w:rPr>
        <w:t>, are introduced into a specific adult cell type.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These factors send signals in the mature cell that cause the cell to become a pluripotent stem cell. This process is highly studied and new techniques are being discovered frequently on how to better this induction process.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Depending on the method used, reprogramming of adult cells into iPSCs for implantation could have severe limitations in humans.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If a virus is used as a reprogramming factor for the cell, cancer-causing genes called oncogenes may be activated. </w:t>
      </w:r>
    </w:p>
    <w:p w:rsidR="00CF4236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These cells would appear as rapidly dividing cancer cells that do not respond to the body's natural cell signaling process. </w:t>
      </w:r>
    </w:p>
    <w:p w:rsidR="00FD4A47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However, in 2008 scientists discovered a technique that could remove the presence of these oncogenes after pluripotency induction, thereby increasing the potential use of iPSC in humans.</w:t>
      </w:r>
    </w:p>
    <w:p w:rsidR="00FD4A47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Both the processes of SCNT and iPSCs have benefits and deficiencies. The major advantage of SCNT over iPSCs at this time is the speed with which cells can be produced.</w:t>
      </w:r>
    </w:p>
    <w:p w:rsidR="00FD4A47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 xml:space="preserve">iPSCs derivation takes several months while SCNT would take a much shorter time, which could be important for medical applications. </w:t>
      </w:r>
    </w:p>
    <w:p w:rsidR="00FD4A47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New studies are working to improve the process of iPSC in terms of both speed and efficiency with the discovery of new reprogramming fact</w:t>
      </w:r>
      <w:r w:rsidR="00FD4A47" w:rsidRPr="00FD4A47">
        <w:rPr>
          <w:rFonts w:ascii="Times New Roman" w:hAnsi="Times New Roman" w:cs="Times New Roman"/>
          <w:sz w:val="24"/>
        </w:rPr>
        <w:t>ors in oocytes.</w:t>
      </w:r>
    </w:p>
    <w:p w:rsidR="00C65012" w:rsidRPr="00FD4A47" w:rsidRDefault="00CF4236" w:rsidP="00FD4A4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FD4A47">
        <w:rPr>
          <w:rFonts w:ascii="Times New Roman" w:hAnsi="Times New Roman" w:cs="Times New Roman"/>
          <w:sz w:val="24"/>
        </w:rPr>
        <w:t>Another advantage SCNT could have over iPSCs is its potential to treat mitochondrial disease, as</w:t>
      </w:r>
      <w:r w:rsidR="00FD4A47" w:rsidRPr="00FD4A47">
        <w:rPr>
          <w:rFonts w:ascii="Times New Roman" w:hAnsi="Times New Roman" w:cs="Times New Roman"/>
          <w:sz w:val="24"/>
        </w:rPr>
        <w:t xml:space="preserve"> it utilizes a donor oocyte.</w:t>
      </w:r>
    </w:p>
    <w:sectPr w:rsidR="00C65012" w:rsidRPr="00FD4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84B0B"/>
    <w:multiLevelType w:val="hybridMultilevel"/>
    <w:tmpl w:val="53148E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C65012"/>
    <w:rsid w:val="00CF4236"/>
    <w:rsid w:val="00D210F8"/>
    <w:rsid w:val="00F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2776D"/>
  <w15:chartTrackingRefBased/>
  <w15:docId w15:val="{20B8F72C-FE5F-4676-8485-EDCBCF46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1</cp:revision>
  <dcterms:created xsi:type="dcterms:W3CDTF">2018-07-10T12:52:00Z</dcterms:created>
  <dcterms:modified xsi:type="dcterms:W3CDTF">2018-07-10T13:25:00Z</dcterms:modified>
</cp:coreProperties>
</file>